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7911" w14:textId="77777777" w:rsidR="00A61B73" w:rsidRPr="00BF6BA0" w:rsidRDefault="00A61B73">
      <w:pPr>
        <w:rPr>
          <w:rFonts w:ascii="Arial" w:hAnsi="Arial" w:cs="Arial"/>
        </w:rPr>
      </w:pPr>
    </w:p>
    <w:p w14:paraId="08B25AF9" w14:textId="77777777" w:rsidR="007565C1" w:rsidRDefault="007565C1" w:rsidP="007565C1">
      <w:pPr>
        <w:pStyle w:val="KeinLeerraum"/>
        <w:jc w:val="center"/>
        <w:rPr>
          <w:rFonts w:ascii="Arial" w:hAnsi="Arial" w:cs="Arial"/>
          <w:b/>
          <w:sz w:val="72"/>
          <w:szCs w:val="72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Literatur-Café</w:t>
      </w:r>
    </w:p>
    <w:p w14:paraId="3D58C36C" w14:textId="77777777" w:rsidR="007565C1" w:rsidRDefault="007565C1" w:rsidP="007565C1">
      <w:pPr>
        <w:pStyle w:val="KeinLeerraum"/>
        <w:rPr>
          <w:sz w:val="24"/>
          <w:szCs w:val="24"/>
        </w:rPr>
      </w:pPr>
    </w:p>
    <w:p w14:paraId="114DCC38" w14:textId="77777777" w:rsidR="007565C1" w:rsidRDefault="007565C1" w:rsidP="007565C1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Lesen Sie gerne Bücher und wollen sich auch mal mit anderen über Ihre Eindrücke austauschen?</w:t>
      </w:r>
    </w:p>
    <w:p w14:paraId="70A04CD8" w14:textId="77777777" w:rsidR="007565C1" w:rsidRDefault="007565C1" w:rsidP="007565C1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5434"/>
      </w:tblGrid>
      <w:tr w:rsidR="007565C1" w14:paraId="060E9AEF" w14:textId="77777777" w:rsidTr="007565C1">
        <w:tc>
          <w:tcPr>
            <w:tcW w:w="3652" w:type="dxa"/>
            <w:hideMark/>
          </w:tcPr>
          <w:p w14:paraId="50B0E5C4" w14:textId="2E4B7146" w:rsidR="007565C1" w:rsidRDefault="007565C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  <w14:ligatures w14:val="standardContextual"/>
              </w:rPr>
              <w:drawing>
                <wp:anchor distT="0" distB="0" distL="114300" distR="114300" simplePos="0" relativeHeight="251658240" behindDoc="1" locked="0" layoutInCell="1" allowOverlap="1" wp14:anchorId="33380F5E" wp14:editId="4B44ED2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129540</wp:posOffset>
                  </wp:positionV>
                  <wp:extent cx="1978025" cy="2686050"/>
                  <wp:effectExtent l="0" t="0" r="3175" b="0"/>
                  <wp:wrapTight wrapText="bothSides">
                    <wp:wrapPolygon edited="0">
                      <wp:start x="0" y="0"/>
                      <wp:lineTo x="0" y="21447"/>
                      <wp:lineTo x="21427" y="21447"/>
                      <wp:lineTo x="21427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68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</w:tcPr>
          <w:p w14:paraId="2D6B6E3D" w14:textId="77777777" w:rsidR="007565C1" w:rsidRDefault="007565C1">
            <w:pPr>
              <w:pStyle w:val="KeinLeerraum"/>
              <w:rPr>
                <w:rFonts w:ascii="Arial" w:hAnsi="Arial" w:cs="Aria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70F26E" w14:textId="77777777" w:rsidR="007565C1" w:rsidRDefault="007565C1">
            <w:pPr>
              <w:pStyle w:val="KeinLeerraum"/>
              <w:rPr>
                <w:rFonts w:ascii="Arial" w:hAnsi="Arial" w:cs="Aria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111863" w14:textId="77777777" w:rsidR="007565C1" w:rsidRDefault="007565C1">
            <w:pPr>
              <w:pStyle w:val="KeinLeerraum"/>
              <w:jc w:val="center"/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Mittwoch, </w:t>
            </w:r>
          </w:p>
          <w:p w14:paraId="47E1712B" w14:textId="0957B671" w:rsidR="007565C1" w:rsidRDefault="003B04EA">
            <w:pPr>
              <w:pStyle w:val="KeinLeerraum"/>
              <w:jc w:val="center"/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24. April</w:t>
            </w:r>
            <w:r w:rsidR="007565C1"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2024, </w:t>
            </w:r>
          </w:p>
          <w:p w14:paraId="2EBF6B58" w14:textId="77777777" w:rsidR="007565C1" w:rsidRDefault="007565C1">
            <w:pPr>
              <w:pStyle w:val="KeinLeerraum"/>
              <w:jc w:val="center"/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 Uhr – 17 Uhr</w:t>
            </w:r>
          </w:p>
          <w:p w14:paraId="0085D7F4" w14:textId="77777777" w:rsidR="007565C1" w:rsidRDefault="007565C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BA5BF9" w14:textId="4A8C8B01" w:rsidR="007565C1" w:rsidRDefault="003B04EA" w:rsidP="003B04EA">
            <w:pPr>
              <w:pStyle w:val="KeinLeerraum"/>
              <w:jc w:val="center"/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„Was man von hier aus sehen kann</w:t>
            </w:r>
            <w:r w:rsidR="007565C1"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“</w:t>
            </w:r>
          </w:p>
          <w:p w14:paraId="6D671900" w14:textId="029F038D" w:rsidR="007565C1" w:rsidRPr="00A80B39" w:rsidRDefault="007565C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A80B39">
              <w:rPr>
                <w:rFonts w:ascii="Arial" w:hAnsi="Arial" w:cs="Arial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von </w:t>
            </w:r>
            <w:r w:rsidR="003B04EA">
              <w:rPr>
                <w:rFonts w:ascii="Arial" w:hAnsi="Arial" w:cs="Arial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Mariana Leky</w:t>
            </w:r>
          </w:p>
          <w:p w14:paraId="27370D86" w14:textId="77777777" w:rsidR="007565C1" w:rsidRDefault="007565C1">
            <w:pPr>
              <w:pStyle w:val="KeinLeerraum"/>
              <w:rPr>
                <w:rFonts w:ascii="Arial" w:hAnsi="Arial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947F54A" w14:textId="77777777" w:rsidR="007565C1" w:rsidRPr="00AB39A7" w:rsidRDefault="007565C1" w:rsidP="007565C1">
      <w:pPr>
        <w:pStyle w:val="KeinLeerraum"/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95A80B6" w14:textId="77777777" w:rsidR="007565C1" w:rsidRDefault="007565C1" w:rsidP="007565C1">
      <w:pPr>
        <w:pStyle w:val="KeinLeerraum"/>
        <w:rPr>
          <w:rFonts w:ascii="Arial" w:hAnsi="Arial" w:cs="Arial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Frau Janette Bürkle und Frau Gabriele </w:t>
      </w:r>
      <w:proofErr w:type="spellStart"/>
      <w:r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Heiss</w:t>
      </w:r>
      <w:proofErr w:type="spellEnd"/>
      <w:r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-Kaiser</w:t>
      </w:r>
      <w:r>
        <w:rPr>
          <w:rFonts w:ascii="Arial" w:hAnsi="Arial" w:cs="Arial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008C7AC" w14:textId="53CBCA4F" w:rsidR="007565C1" w:rsidRDefault="007565C1" w:rsidP="007565C1">
      <w:pPr>
        <w:pStyle w:val="KeinLeerraum"/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freuen sich, Ihnen das Buch bei einer Tasse Kaffee/Tee vorstellen zu dürfen. Sie geben darüber hinaus Einblick in die Biographie und das literarische Werk de</w:t>
      </w:r>
      <w:r w:rsidR="0012752A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Autor</w:t>
      </w:r>
      <w:r w:rsidR="0012752A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r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14:paraId="0BE0C736" w14:textId="77777777" w:rsidR="007565C1" w:rsidRDefault="007565C1" w:rsidP="007565C1">
      <w:pPr>
        <w:pStyle w:val="KeinLeerraum"/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9471F29" w14:textId="77777777" w:rsidR="007565C1" w:rsidRDefault="007565C1" w:rsidP="007565C1">
      <w:pPr>
        <w:pStyle w:val="KeinLeerraum"/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Die </w:t>
      </w:r>
      <w:r>
        <w:rPr>
          <w:rFonts w:ascii="Arial" w:hAnsi="Arial" w:cs="Arial"/>
          <w:sz w:val="32"/>
          <w:szCs w:val="32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vorherige Lektüre des Buches ist keine</w:t>
      </w:r>
      <w:r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Voraussetzung, im Gegenteil. Ziel der Veranstaltung ist vielmehr die gemeinsame Freude an der Literatur, am Lesen und am Austausch.</w:t>
      </w:r>
    </w:p>
    <w:p w14:paraId="488338BE" w14:textId="77777777" w:rsidR="007565C1" w:rsidRDefault="007565C1" w:rsidP="007565C1">
      <w:pPr>
        <w:pStyle w:val="KeinLeerraum"/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B996B80" w14:textId="6D24AA7C" w:rsidR="004816DC" w:rsidRDefault="007565C1" w:rsidP="007565C1">
      <w:r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Kaffee/Tee ab 15 Uhr, Beginn der Lesung 15.30 Uhr</w:t>
      </w:r>
    </w:p>
    <w:p w14:paraId="29EDF6F6" w14:textId="77777777" w:rsidR="004816DC" w:rsidRDefault="004816DC"/>
    <w:p w14:paraId="29280F4A" w14:textId="77777777" w:rsidR="004816DC" w:rsidRDefault="004816DC"/>
    <w:sectPr w:rsidR="004816DC" w:rsidSect="00C35EB9">
      <w:headerReference w:type="default" r:id="rId7"/>
      <w:footerReference w:type="default" r:id="rId8"/>
      <w:pgSz w:w="11906" w:h="16838"/>
      <w:pgMar w:top="2131" w:right="1417" w:bottom="1418" w:left="1417" w:header="709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E7797" w14:textId="77777777" w:rsidR="009A292F" w:rsidRDefault="009A292F" w:rsidP="004816DC">
      <w:pPr>
        <w:spacing w:after="0" w:line="240" w:lineRule="auto"/>
      </w:pPr>
      <w:r>
        <w:separator/>
      </w:r>
    </w:p>
  </w:endnote>
  <w:endnote w:type="continuationSeparator" w:id="0">
    <w:p w14:paraId="4581B9B4" w14:textId="77777777" w:rsidR="009A292F" w:rsidRDefault="009A292F" w:rsidP="0048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E2DE" w14:textId="153DB867" w:rsidR="00FC76DC" w:rsidRPr="00BF6BA0" w:rsidRDefault="00FC76DC" w:rsidP="00FC76DC">
    <w:pPr>
      <w:pStyle w:val="Fuzeile"/>
      <w:pBdr>
        <w:top w:val="single" w:sz="18" w:space="1" w:color="auto"/>
      </w:pBdr>
      <w:rPr>
        <w:rFonts w:ascii="Arial" w:hAnsi="Arial" w:cs="Arial"/>
        <w:sz w:val="24"/>
        <w:szCs w:val="24"/>
      </w:rPr>
    </w:pPr>
    <w:r w:rsidRPr="00BF6BA0">
      <w:rPr>
        <w:rFonts w:ascii="Arial" w:hAnsi="Arial" w:cs="Arial"/>
        <w:sz w:val="24"/>
        <w:szCs w:val="24"/>
      </w:rPr>
      <w:t>Unter „Treffpunkt Dorfladen“ finden unterschiedliche Angebote statt, die nur von Ehrenamtlichen organisiert we</w:t>
    </w:r>
    <w:r w:rsidR="00BF6BA0" w:rsidRPr="00BF6BA0">
      <w:rPr>
        <w:rFonts w:ascii="Arial" w:hAnsi="Arial" w:cs="Arial"/>
        <w:sz w:val="24"/>
        <w:szCs w:val="24"/>
      </w:rPr>
      <w:t xml:space="preserve">rden. Um eine </w:t>
    </w:r>
    <w:r w:rsidRPr="00BF6BA0">
      <w:rPr>
        <w:rFonts w:ascii="Arial" w:hAnsi="Arial" w:cs="Arial"/>
        <w:sz w:val="24"/>
        <w:szCs w:val="24"/>
      </w:rPr>
      <w:t>Spende wird gebeten.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0D20" w14:textId="77777777" w:rsidR="009A292F" w:rsidRDefault="009A292F" w:rsidP="004816DC">
      <w:pPr>
        <w:spacing w:after="0" w:line="240" w:lineRule="auto"/>
      </w:pPr>
      <w:r>
        <w:separator/>
      </w:r>
    </w:p>
  </w:footnote>
  <w:footnote w:type="continuationSeparator" w:id="0">
    <w:p w14:paraId="3DA7187C" w14:textId="77777777" w:rsidR="009A292F" w:rsidRDefault="009A292F" w:rsidP="0048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673E" w14:textId="17E782F4" w:rsidR="00C35EB9" w:rsidRDefault="00C35EB9" w:rsidP="00C35EB9">
    <w:pPr>
      <w:pStyle w:val="Kopfzeile"/>
      <w:pBdr>
        <w:bottom w:val="single" w:sz="18" w:space="1" w:color="auto"/>
      </w:pBdr>
      <w:tabs>
        <w:tab w:val="clear" w:pos="4536"/>
        <w:tab w:val="clear" w:pos="9072"/>
        <w:tab w:val="left" w:pos="3165"/>
      </w:tabs>
      <w:rPr>
        <w:rFonts w:eastAsiaTheme="majorEastAsia" w:hAnsi="Calibri" w:cstheme="majorBidi"/>
        <w:b/>
        <w:bCs/>
        <w:color w:val="000000" w:themeColor="text1"/>
        <w:kern w:val="24"/>
        <w:sz w:val="52"/>
        <w:szCs w:val="52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D0B3A1" wp14:editId="488F5D78">
          <wp:simplePos x="0" y="0"/>
          <wp:positionH relativeFrom="column">
            <wp:posOffset>4900930</wp:posOffset>
          </wp:positionH>
          <wp:positionV relativeFrom="paragraph">
            <wp:posOffset>-221615</wp:posOffset>
          </wp:positionV>
          <wp:extent cx="1000125" cy="1000125"/>
          <wp:effectExtent l="0" t="0" r="9525" b="952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2" name="Grafik 7">
            <a:extLst xmlns:a="http://schemas.openxmlformats.org/drawingml/2006/main">
              <a:ext uri="{FF2B5EF4-FFF2-40B4-BE49-F238E27FC236}">
                <a16:creationId xmlns:a16="http://schemas.microsoft.com/office/drawing/2014/main" id="{17CA9BB1-1B53-E76D-28FB-AB2D898A7F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>
                    <a:extLst>
                      <a:ext uri="{FF2B5EF4-FFF2-40B4-BE49-F238E27FC236}">
                        <a16:creationId xmlns:a16="http://schemas.microsoft.com/office/drawing/2014/main" id="{17CA9BB1-1B53-E76D-28FB-AB2D898A7F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hAnsi="Calibri" w:cstheme="majorBidi"/>
        <w:b/>
        <w:bCs/>
        <w:color w:val="000000" w:themeColor="text1"/>
        <w:kern w:val="24"/>
        <w:sz w:val="52"/>
        <w:szCs w:val="52"/>
      </w:rPr>
      <w:tab/>
    </w:r>
  </w:p>
  <w:p w14:paraId="57DF3B8C" w14:textId="153E161C" w:rsidR="004816DC" w:rsidRPr="00C35EB9" w:rsidRDefault="004816DC" w:rsidP="00C35EB9">
    <w:pPr>
      <w:pStyle w:val="Kopfzeile"/>
      <w:pBdr>
        <w:bottom w:val="single" w:sz="18" w:space="1" w:color="auto"/>
      </w:pBdr>
      <w:tabs>
        <w:tab w:val="clear" w:pos="9072"/>
        <w:tab w:val="left" w:pos="6495"/>
      </w:tabs>
      <w:rPr>
        <w:rFonts w:ascii="Arial" w:hAnsi="Arial" w:cs="Arial"/>
      </w:rPr>
    </w:pPr>
    <w:r w:rsidRPr="00C35EB9">
      <w:rPr>
        <w:rFonts w:ascii="Arial" w:eastAsiaTheme="majorEastAsia" w:hAnsi="Arial" w:cs="Arial"/>
        <w:b/>
        <w:bCs/>
        <w:color w:val="000000" w:themeColor="text1"/>
        <w:kern w:val="24"/>
        <w:sz w:val="52"/>
        <w:szCs w:val="52"/>
      </w:rPr>
      <w:t>TREFFPUNKT DORFLADEN</w:t>
    </w:r>
    <w:r w:rsidR="00C35EB9" w:rsidRPr="00C35EB9">
      <w:rPr>
        <w:rFonts w:ascii="Arial" w:eastAsiaTheme="majorEastAsia" w:hAnsi="Arial" w:cs="Arial"/>
        <w:b/>
        <w:bCs/>
        <w:color w:val="000000" w:themeColor="text1"/>
        <w:kern w:val="24"/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91"/>
    <w:rsid w:val="00015888"/>
    <w:rsid w:val="00082428"/>
    <w:rsid w:val="00110B94"/>
    <w:rsid w:val="0012752A"/>
    <w:rsid w:val="001F7875"/>
    <w:rsid w:val="002733D5"/>
    <w:rsid w:val="002B4385"/>
    <w:rsid w:val="002D072E"/>
    <w:rsid w:val="003B04EA"/>
    <w:rsid w:val="004641EC"/>
    <w:rsid w:val="004816DC"/>
    <w:rsid w:val="005472AE"/>
    <w:rsid w:val="00744BDF"/>
    <w:rsid w:val="007565C1"/>
    <w:rsid w:val="00846FFA"/>
    <w:rsid w:val="009A292F"/>
    <w:rsid w:val="00A249B9"/>
    <w:rsid w:val="00A2540E"/>
    <w:rsid w:val="00A61B73"/>
    <w:rsid w:val="00A80B39"/>
    <w:rsid w:val="00AB39A7"/>
    <w:rsid w:val="00B01A04"/>
    <w:rsid w:val="00BC3EC3"/>
    <w:rsid w:val="00BF6BA0"/>
    <w:rsid w:val="00C35EB9"/>
    <w:rsid w:val="00CE5872"/>
    <w:rsid w:val="00D45091"/>
    <w:rsid w:val="00F96CFF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6910"/>
  <w15:docId w15:val="{52DA4605-653E-164E-B2FA-53ED1EB8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6DC"/>
  </w:style>
  <w:style w:type="paragraph" w:styleId="Fuzeile">
    <w:name w:val="footer"/>
    <w:basedOn w:val="Standard"/>
    <w:link w:val="FuzeileZchn"/>
    <w:uiPriority w:val="99"/>
    <w:unhideWhenUsed/>
    <w:rsid w:val="0048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6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CF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65C1"/>
    <w:pPr>
      <w:spacing w:after="0" w:line="240" w:lineRule="auto"/>
    </w:pPr>
    <w:rPr>
      <w:kern w:val="0"/>
      <w14:ligatures w14:val="none"/>
    </w:rPr>
  </w:style>
  <w:style w:type="table" w:styleId="Tabellenraster">
    <w:name w:val="Table Grid"/>
    <w:basedOn w:val="NormaleTabelle"/>
    <w:uiPriority w:val="59"/>
    <w:rsid w:val="007565C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Benutzerdefinierte%20Office-Vorlagen\Literatur%20Caf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C:\Users\PC\Documents\Benutzerdefinierte Office-Vorlagen\Literatur Cafe.dotx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</dc:creator>
  <cp:lastModifiedBy>Achim Glatzer</cp:lastModifiedBy>
  <cp:revision>2</cp:revision>
  <cp:lastPrinted>2024-03-15T09:14:00Z</cp:lastPrinted>
  <dcterms:created xsi:type="dcterms:W3CDTF">2024-04-14T18:36:00Z</dcterms:created>
  <dcterms:modified xsi:type="dcterms:W3CDTF">2024-04-14T18:36:00Z</dcterms:modified>
</cp:coreProperties>
</file>